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E7877" w14:textId="77777777" w:rsidR="00E75EB2" w:rsidRPr="00CA48D4" w:rsidRDefault="00E75EB2" w:rsidP="00E75EB2">
      <w:pPr>
        <w:spacing w:line="360" w:lineRule="auto"/>
        <w:rPr>
          <w:sz w:val="22"/>
          <w:szCs w:val="22"/>
          <w:lang w:val="sl-SI"/>
        </w:rPr>
      </w:pPr>
    </w:p>
    <w:p w14:paraId="42304472" w14:textId="77777777" w:rsidR="00775959" w:rsidRPr="00CA48D4" w:rsidRDefault="00775959" w:rsidP="00E75EB2">
      <w:pPr>
        <w:pStyle w:val="MMKopfzeile"/>
        <w:rPr>
          <w:color w:val="6E6B60"/>
          <w:lang w:val="sl-SI"/>
        </w:rPr>
      </w:pPr>
    </w:p>
    <w:p w14:paraId="50BEB3BD" w14:textId="55EF9347" w:rsidR="00E75EB2" w:rsidRPr="00CA48D4" w:rsidRDefault="00E75EB2" w:rsidP="00E75EB2">
      <w:pPr>
        <w:pStyle w:val="MMKopfzeile"/>
        <w:rPr>
          <w:color w:val="6E6B60"/>
          <w:lang w:val="sl-SI"/>
        </w:rPr>
      </w:pPr>
      <w:r w:rsidRPr="00CA48D4">
        <w:rPr>
          <w:color w:val="6E6B60"/>
          <w:lang w:val="sl-SI"/>
        </w:rPr>
        <w:t xml:space="preserve">Schaan, </w:t>
      </w:r>
      <w:r w:rsidR="000E262E" w:rsidRPr="00CA48D4">
        <w:rPr>
          <w:color w:val="6E6B60"/>
          <w:lang w:val="sl-SI"/>
        </w:rPr>
        <w:t>2</w:t>
      </w:r>
      <w:r w:rsidR="00E84AB5">
        <w:rPr>
          <w:color w:val="6E6B60"/>
          <w:lang w:val="sl-SI"/>
        </w:rPr>
        <w:t>1</w:t>
      </w:r>
      <w:r w:rsidR="000E262E" w:rsidRPr="00CA48D4">
        <w:rPr>
          <w:color w:val="6E6B60"/>
          <w:lang w:val="sl-SI"/>
        </w:rPr>
        <w:t>.03.2025</w:t>
      </w:r>
    </w:p>
    <w:p w14:paraId="3C4DF24C" w14:textId="68D56B74" w:rsidR="00E930EB" w:rsidRDefault="00E84AB5" w:rsidP="00E75EB2">
      <w:pPr>
        <w:pStyle w:val="MMKopfzeile"/>
        <w:rPr>
          <w:color w:val="6E6B60"/>
          <w:lang w:val="sl-SI"/>
        </w:rPr>
      </w:pPr>
      <w:r w:rsidRPr="00E84AB5">
        <w:rPr>
          <w:color w:val="6E6B60"/>
          <w:lang w:val="sl-SI"/>
        </w:rPr>
        <w:t>Sporočilo za medije ob dnevu voda 22. marca:</w:t>
      </w:r>
      <w:r>
        <w:rPr>
          <w:color w:val="6E6B60"/>
          <w:lang w:val="sl-SI"/>
        </w:rPr>
        <w:t xml:space="preserve"> </w:t>
      </w:r>
      <w:bookmarkStart w:id="0" w:name="_GoBack"/>
      <w:bookmarkEnd w:id="0"/>
      <w:r w:rsidR="00CA48D4">
        <w:rPr>
          <w:color w:val="6E6B60"/>
          <w:lang w:val="sl-SI"/>
        </w:rPr>
        <w:t>Lihtenštajnski forum o prihodnosti Alp</w:t>
      </w:r>
      <w:r w:rsidR="00E766EE" w:rsidRPr="00CA48D4">
        <w:rPr>
          <w:color w:val="6E6B60"/>
          <w:lang w:val="sl-SI"/>
        </w:rPr>
        <w:t xml:space="preserve">: </w:t>
      </w:r>
    </w:p>
    <w:p w14:paraId="3F0229D5" w14:textId="3AD5EF66" w:rsidR="00E75EB2" w:rsidRPr="00CA48D4" w:rsidRDefault="007117E3" w:rsidP="00E75EB2">
      <w:pPr>
        <w:pStyle w:val="MMKopfzeile"/>
        <w:rPr>
          <w:color w:val="6E6B60"/>
          <w:lang w:val="sl-SI"/>
        </w:rPr>
      </w:pPr>
      <w:r>
        <w:rPr>
          <w:color w:val="6E6B60"/>
          <w:lang w:val="sl-SI"/>
        </w:rPr>
        <w:t>»</w:t>
      </w:r>
      <w:r w:rsidR="000D42EA" w:rsidRPr="00CA48D4">
        <w:rPr>
          <w:bCs/>
          <w:color w:val="6E6B60"/>
          <w:lang w:val="sl-SI"/>
        </w:rPr>
        <w:t>H</w:t>
      </w:r>
      <w:r w:rsidR="000D42EA" w:rsidRPr="00CA48D4">
        <w:rPr>
          <w:bCs/>
          <w:color w:val="6E6B60"/>
          <w:vertAlign w:val="subscript"/>
          <w:lang w:val="sl-SI"/>
        </w:rPr>
        <w:t>2</w:t>
      </w:r>
      <w:r w:rsidR="000D42EA" w:rsidRPr="00CA48D4">
        <w:rPr>
          <w:bCs/>
          <w:color w:val="6E6B60"/>
          <w:lang w:val="sl-SI"/>
        </w:rPr>
        <w:t xml:space="preserve">O: </w:t>
      </w:r>
      <w:r w:rsidR="00CA48D4">
        <w:rPr>
          <w:bCs/>
          <w:color w:val="6E6B60"/>
          <w:lang w:val="sl-SI"/>
        </w:rPr>
        <w:t>dragocena, mogočna, redka</w:t>
      </w:r>
      <w:r w:rsidR="00CA48D4">
        <w:rPr>
          <w:b/>
          <w:bCs/>
          <w:color w:val="6E6B60"/>
          <w:lang w:val="sl-SI"/>
        </w:rPr>
        <w:t xml:space="preserve">, </w:t>
      </w:r>
      <w:r w:rsidR="000D42EA" w:rsidRPr="00CA48D4">
        <w:rPr>
          <w:bCs/>
          <w:color w:val="6E6B60"/>
          <w:lang w:val="sl-SI"/>
        </w:rPr>
        <w:t>27.</w:t>
      </w:r>
      <w:r w:rsidR="000D42EA" w:rsidRPr="00CA48D4">
        <w:rPr>
          <w:b/>
          <w:bCs/>
          <w:color w:val="6E6B60"/>
          <w:lang w:val="sl-SI"/>
        </w:rPr>
        <w:t xml:space="preserve"> </w:t>
      </w:r>
      <w:r w:rsidR="00CA48D4">
        <w:rPr>
          <w:bCs/>
          <w:color w:val="6E6B60"/>
          <w:lang w:val="sl-SI"/>
        </w:rPr>
        <w:t>in</w:t>
      </w:r>
      <w:r w:rsidR="000D42EA" w:rsidRPr="00CA48D4">
        <w:rPr>
          <w:bCs/>
          <w:color w:val="6E6B60"/>
          <w:lang w:val="sl-SI"/>
        </w:rPr>
        <w:t xml:space="preserve"> 28. </w:t>
      </w:r>
      <w:r w:rsidR="00CA48D4">
        <w:rPr>
          <w:bCs/>
          <w:color w:val="6E6B60"/>
          <w:lang w:val="sl-SI"/>
        </w:rPr>
        <w:t>junija</w:t>
      </w:r>
      <w:r w:rsidR="000D42EA" w:rsidRPr="00CA48D4">
        <w:rPr>
          <w:bCs/>
          <w:color w:val="6E6B60"/>
          <w:lang w:val="sl-SI"/>
        </w:rPr>
        <w:t xml:space="preserve"> 2025 </w:t>
      </w:r>
      <w:r w:rsidR="00CA48D4">
        <w:rPr>
          <w:bCs/>
          <w:color w:val="6E6B60"/>
          <w:lang w:val="sl-SI"/>
        </w:rPr>
        <w:t>v</w:t>
      </w:r>
      <w:r w:rsidR="000D42EA" w:rsidRPr="00CA48D4">
        <w:rPr>
          <w:bCs/>
          <w:color w:val="6E6B60"/>
          <w:lang w:val="sl-SI"/>
        </w:rPr>
        <w:t xml:space="preserve"> Schaan</w:t>
      </w:r>
      <w:r w:rsidR="00CA48D4">
        <w:rPr>
          <w:bCs/>
          <w:color w:val="6E6B60"/>
          <w:lang w:val="sl-SI"/>
        </w:rPr>
        <w:t>u</w:t>
      </w:r>
    </w:p>
    <w:p w14:paraId="510BB7DB" w14:textId="6D679BEE" w:rsidR="00E766EE" w:rsidRPr="00CA48D4" w:rsidRDefault="000D42EA" w:rsidP="000764E3">
      <w:pPr>
        <w:pStyle w:val="MMLead"/>
        <w:rPr>
          <w:sz w:val="26"/>
          <w:szCs w:val="26"/>
          <w:lang w:val="sl-SI"/>
        </w:rPr>
      </w:pPr>
      <w:r w:rsidRPr="00CA48D4">
        <w:rPr>
          <w:bCs/>
          <w:sz w:val="26"/>
          <w:szCs w:val="26"/>
          <w:lang w:val="sl-SI"/>
        </w:rPr>
        <w:t>H</w:t>
      </w:r>
      <w:r w:rsidRPr="00CA48D4">
        <w:rPr>
          <w:bCs/>
          <w:sz w:val="26"/>
          <w:szCs w:val="26"/>
          <w:vertAlign w:val="subscript"/>
          <w:lang w:val="sl-SI"/>
        </w:rPr>
        <w:t>2</w:t>
      </w:r>
      <w:r w:rsidRPr="00CA48D4">
        <w:rPr>
          <w:bCs/>
          <w:sz w:val="26"/>
          <w:szCs w:val="26"/>
          <w:lang w:val="sl-SI"/>
        </w:rPr>
        <w:t xml:space="preserve">O: </w:t>
      </w:r>
      <w:r w:rsidR="004107FC" w:rsidRPr="00CA48D4">
        <w:rPr>
          <w:bCs/>
          <w:sz w:val="26"/>
          <w:szCs w:val="26"/>
          <w:lang w:val="sl-SI"/>
        </w:rPr>
        <w:t>dragocena</w:t>
      </w:r>
      <w:r w:rsidRPr="00CA48D4">
        <w:rPr>
          <w:bCs/>
          <w:sz w:val="26"/>
          <w:szCs w:val="26"/>
          <w:lang w:val="sl-SI"/>
        </w:rPr>
        <w:t xml:space="preserve">, </w:t>
      </w:r>
      <w:r w:rsidR="004107FC" w:rsidRPr="00CA48D4">
        <w:rPr>
          <w:bCs/>
          <w:sz w:val="26"/>
          <w:szCs w:val="26"/>
          <w:lang w:val="sl-SI"/>
        </w:rPr>
        <w:t>mogočna, redka</w:t>
      </w:r>
    </w:p>
    <w:p w14:paraId="6614F5A8" w14:textId="77777777" w:rsidR="001D581C" w:rsidRPr="00BF775F" w:rsidRDefault="001D581C" w:rsidP="001D581C">
      <w:pPr>
        <w:jc w:val="both"/>
        <w:rPr>
          <w:b/>
          <w:bCs/>
          <w:sz w:val="22"/>
          <w:szCs w:val="22"/>
          <w:lang w:val="sl-SI"/>
        </w:rPr>
      </w:pPr>
      <w:r w:rsidRPr="00BF775F">
        <w:rPr>
          <w:b/>
          <w:bCs/>
          <w:sz w:val="22"/>
          <w:szCs w:val="22"/>
          <w:lang w:val="sl-SI"/>
        </w:rPr>
        <w:t>Voda je dragocena in je je vedno manj, tudi v Alpah. Kako podnebne spremembe spreminjajo oskrbo z vodo? Kdo odloča o razdelitvi tega dragocenega vira? In kako je z zdravjem naše pitne vode in vodnih teles kot habitatov? Razpravljajte z nami o trajnostnih rešitvah na drugem Lihtenštajnskem forumu o prihodnosti Alp „H</w:t>
      </w:r>
      <w:r w:rsidRPr="00BF775F">
        <w:rPr>
          <w:b/>
          <w:bCs/>
          <w:sz w:val="22"/>
          <w:szCs w:val="22"/>
          <w:vertAlign w:val="subscript"/>
          <w:lang w:val="sl-SI"/>
        </w:rPr>
        <w:t>2</w:t>
      </w:r>
      <w:r w:rsidRPr="00BF775F">
        <w:rPr>
          <w:b/>
          <w:bCs/>
          <w:sz w:val="22"/>
          <w:szCs w:val="22"/>
          <w:lang w:val="sl-SI"/>
        </w:rPr>
        <w:t>O: dragocena, mogočna, redka“ 27. in 28. junija 2025 v Schaanu.</w:t>
      </w:r>
    </w:p>
    <w:p w14:paraId="127FD2F2" w14:textId="77777777" w:rsidR="000D42EA" w:rsidRPr="00BF775F" w:rsidRDefault="000D42EA" w:rsidP="00495C89">
      <w:pPr>
        <w:jc w:val="both"/>
        <w:rPr>
          <w:b/>
          <w:bCs/>
          <w:sz w:val="22"/>
          <w:szCs w:val="22"/>
          <w:lang w:val="sl-SI"/>
        </w:rPr>
      </w:pPr>
    </w:p>
    <w:p w14:paraId="0B5BAF2B" w14:textId="743B57D5" w:rsidR="004107FC" w:rsidRPr="00BF775F" w:rsidRDefault="004107FC" w:rsidP="004107FC">
      <w:pPr>
        <w:jc w:val="both"/>
        <w:rPr>
          <w:bCs/>
          <w:sz w:val="22"/>
          <w:szCs w:val="22"/>
          <w:lang w:val="sl-SI"/>
        </w:rPr>
      </w:pPr>
      <w:r w:rsidRPr="00BF775F">
        <w:rPr>
          <w:bCs/>
          <w:sz w:val="22"/>
          <w:szCs w:val="22"/>
          <w:lang w:val="sl-SI"/>
        </w:rPr>
        <w:t xml:space="preserve">Sveža pitna voda, zdrava jezera, živahni potoki: Alpe so pravi vir čiste vode. Toda kako dolgo še? Prekomerna poraba zaradi turizma in hidroenergije ter onesnaževanje z mikroplastiko, gnojili in pesticidi so v porastu. Podnebne spremembe prav tako spreminjajo kroženje vode. Temperature in vročinski valovi se povečujejo, trajanje in višina snega se zmanjšujeta, količina padavin pa močno niha. Kakšne posledice ima to za alpski prostor? Kako razporediti ta dragoceni vir za proizvodnjo energije, kmetijstvo, industrijo, turizem in ohranjanje biotske raznovrstnosti? Odgovore bo ponudil drugi </w:t>
      </w:r>
      <w:r w:rsidR="00CA48D4" w:rsidRPr="00BF775F">
        <w:rPr>
          <w:bCs/>
          <w:sz w:val="22"/>
          <w:szCs w:val="22"/>
          <w:lang w:val="sl-SI"/>
        </w:rPr>
        <w:t xml:space="preserve">Lihtenštajnski </w:t>
      </w:r>
      <w:r w:rsidRPr="00BF775F">
        <w:rPr>
          <w:bCs/>
          <w:sz w:val="22"/>
          <w:szCs w:val="22"/>
          <w:lang w:val="sl-SI"/>
        </w:rPr>
        <w:t xml:space="preserve">forum </w:t>
      </w:r>
      <w:r w:rsidR="00CA48D4" w:rsidRPr="00BF775F">
        <w:rPr>
          <w:bCs/>
          <w:sz w:val="22"/>
          <w:szCs w:val="22"/>
          <w:lang w:val="sl-SI"/>
        </w:rPr>
        <w:t>o prihodnosti Alp,</w:t>
      </w:r>
      <w:r w:rsidRPr="00BF775F">
        <w:rPr>
          <w:bCs/>
          <w:sz w:val="22"/>
          <w:szCs w:val="22"/>
          <w:lang w:val="sl-SI"/>
        </w:rPr>
        <w:t xml:space="preserve"> 27. in 28. junija 2025 v Schaanu z naslovom </w:t>
      </w:r>
      <w:r w:rsidR="009747E6" w:rsidRPr="00BF775F">
        <w:rPr>
          <w:bCs/>
          <w:sz w:val="22"/>
          <w:szCs w:val="22"/>
          <w:lang w:val="sl-SI"/>
        </w:rPr>
        <w:t>»</w:t>
      </w:r>
      <w:r w:rsidRPr="00BF775F">
        <w:rPr>
          <w:bCs/>
          <w:sz w:val="22"/>
          <w:szCs w:val="22"/>
          <w:lang w:val="sl-SI"/>
        </w:rPr>
        <w:t>H</w:t>
      </w:r>
      <w:r w:rsidRPr="00BF775F">
        <w:rPr>
          <w:bCs/>
          <w:sz w:val="22"/>
          <w:szCs w:val="22"/>
          <w:vertAlign w:val="subscript"/>
          <w:lang w:val="sl-SI"/>
        </w:rPr>
        <w:t>2</w:t>
      </w:r>
      <w:r w:rsidRPr="00BF775F">
        <w:rPr>
          <w:bCs/>
          <w:sz w:val="22"/>
          <w:szCs w:val="22"/>
          <w:lang w:val="sl-SI"/>
        </w:rPr>
        <w:t>O: dragocena, mogočna, redka</w:t>
      </w:r>
      <w:r w:rsidR="009747E6" w:rsidRPr="00BF775F">
        <w:rPr>
          <w:bCs/>
          <w:sz w:val="22"/>
          <w:szCs w:val="22"/>
          <w:lang w:val="sl-SI"/>
        </w:rPr>
        <w:t>«</w:t>
      </w:r>
      <w:r w:rsidRPr="00BF775F">
        <w:rPr>
          <w:bCs/>
          <w:sz w:val="22"/>
          <w:szCs w:val="22"/>
          <w:lang w:val="sl-SI"/>
        </w:rPr>
        <w:t>.</w:t>
      </w:r>
    </w:p>
    <w:p w14:paraId="575BBD1E" w14:textId="77777777" w:rsidR="004107FC" w:rsidRPr="00BF775F" w:rsidRDefault="004107FC" w:rsidP="004107FC">
      <w:pPr>
        <w:jc w:val="both"/>
        <w:rPr>
          <w:bCs/>
          <w:sz w:val="22"/>
          <w:szCs w:val="22"/>
          <w:lang w:val="sl-SI"/>
        </w:rPr>
      </w:pPr>
    </w:p>
    <w:p w14:paraId="75730016" w14:textId="7CF1F9FF" w:rsidR="004107FC" w:rsidRDefault="004107FC" w:rsidP="00BF775F">
      <w:pPr>
        <w:jc w:val="both"/>
        <w:rPr>
          <w:b/>
          <w:bCs/>
          <w:sz w:val="22"/>
          <w:szCs w:val="22"/>
          <w:lang w:val="sl-SI"/>
        </w:rPr>
      </w:pPr>
      <w:r w:rsidRPr="00BF775F">
        <w:rPr>
          <w:b/>
          <w:bCs/>
          <w:sz w:val="22"/>
          <w:szCs w:val="22"/>
          <w:lang w:val="sl-SI"/>
        </w:rPr>
        <w:t>Iskanje trajnostnih rešitev</w:t>
      </w:r>
    </w:p>
    <w:p w14:paraId="6A10A71E" w14:textId="77777777" w:rsidR="00BF775F" w:rsidRPr="00BF775F" w:rsidRDefault="00BF775F" w:rsidP="00BF775F">
      <w:pPr>
        <w:jc w:val="both"/>
        <w:rPr>
          <w:b/>
          <w:bCs/>
          <w:sz w:val="22"/>
          <w:szCs w:val="22"/>
          <w:lang w:val="sl-SI"/>
        </w:rPr>
      </w:pPr>
    </w:p>
    <w:p w14:paraId="785F59AC" w14:textId="5B429987" w:rsidR="004107FC" w:rsidRPr="00BF775F" w:rsidRDefault="004107FC" w:rsidP="00BF775F">
      <w:pPr>
        <w:jc w:val="both"/>
        <w:rPr>
          <w:bCs/>
          <w:sz w:val="22"/>
          <w:szCs w:val="22"/>
          <w:lang w:val="sl-SI"/>
        </w:rPr>
      </w:pPr>
      <w:r w:rsidRPr="00BF775F">
        <w:rPr>
          <w:bCs/>
          <w:sz w:val="22"/>
          <w:szCs w:val="22"/>
          <w:lang w:val="sl-SI"/>
        </w:rPr>
        <w:t xml:space="preserve">Spreminja se podnebje, spreminja se družba, spreminja se tudi vodni krog. Toda zakaj se je tem spremembam tako težko prilagoditi? Johannes Cullmann, direktor za trajnostni razvoj na Univerzi Združenih narodov, bo v svojem predavanju razkril zapletene povezave med podnebnimi spremembami in razpoložljivostjo vode v Alpah. Monica Tolotti, znanstvenica iz Fondazione Edmund Mach v Italiji, bo pogledala pod površje in osvetlila dejavnike, ki vplivajo na kakovost vode in vodne ekosisteme v Alpah. </w:t>
      </w:r>
    </w:p>
    <w:p w14:paraId="7D0007D4" w14:textId="77777777" w:rsidR="004107FC" w:rsidRPr="00BF775F" w:rsidRDefault="004107FC" w:rsidP="00BF775F">
      <w:pPr>
        <w:jc w:val="both"/>
        <w:rPr>
          <w:bCs/>
          <w:sz w:val="22"/>
          <w:szCs w:val="22"/>
          <w:lang w:val="sl-SI"/>
        </w:rPr>
      </w:pPr>
    </w:p>
    <w:p w14:paraId="05394309" w14:textId="3F6105C2" w:rsidR="004107FC" w:rsidRPr="00BF775F" w:rsidRDefault="004107FC" w:rsidP="00BF775F">
      <w:pPr>
        <w:jc w:val="both"/>
        <w:rPr>
          <w:bCs/>
          <w:sz w:val="22"/>
          <w:szCs w:val="22"/>
          <w:lang w:val="sl-SI"/>
        </w:rPr>
      </w:pPr>
      <w:r w:rsidRPr="00BF775F">
        <w:rPr>
          <w:bCs/>
          <w:sz w:val="22"/>
          <w:szCs w:val="22"/>
          <w:lang w:val="sl-SI"/>
        </w:rPr>
        <w:t xml:space="preserve">Kako oživiti reke, jezera, poplavna območja in barja v Alpah? Kako velik je vodni odtis smučarskega turizma in industrije? Kakšne posledice imajo poplave in hudourniki za kmetijstvo, turizem in načrtovanje naselij? Na interaktivnih srečanjih se bomo v manjših skupinah poglobili v temo vode in ponudili razprave o dobrih primerih in praktičnih ukrepih. Razburljive ekskurzije vas bodo popeljale do živahnih potokov, vodno občutljivih naselij in turističnih konfliktnih linij v Lihtenštajnu. </w:t>
      </w:r>
    </w:p>
    <w:p w14:paraId="00CD5CDB" w14:textId="77777777" w:rsidR="004107FC" w:rsidRPr="00BF775F" w:rsidRDefault="004107FC" w:rsidP="00BF775F">
      <w:pPr>
        <w:pStyle w:val="MMFusszeile"/>
        <w:spacing w:before="0" w:after="0"/>
        <w:rPr>
          <w:color w:val="6E6B60"/>
          <w:sz w:val="22"/>
          <w:szCs w:val="22"/>
          <w:lang w:val="sl-SI"/>
        </w:rPr>
      </w:pPr>
    </w:p>
    <w:p w14:paraId="616FF3F4" w14:textId="2EBBF208" w:rsidR="004107FC" w:rsidRPr="0035207B" w:rsidRDefault="004107FC" w:rsidP="00BF775F">
      <w:pPr>
        <w:jc w:val="both"/>
        <w:rPr>
          <w:rStyle w:val="Hyperlink"/>
          <w:sz w:val="22"/>
          <w:szCs w:val="22"/>
          <w:lang w:val="sl-SI"/>
        </w:rPr>
      </w:pPr>
      <w:r w:rsidRPr="001C19F2">
        <w:rPr>
          <w:b/>
          <w:bCs/>
          <w:sz w:val="22"/>
          <w:szCs w:val="22"/>
          <w:lang w:val="sl-SI"/>
        </w:rPr>
        <w:t>Program in registracija</w:t>
      </w:r>
      <w:r w:rsidR="001C19F2">
        <w:rPr>
          <w:b/>
          <w:bCs/>
          <w:sz w:val="22"/>
          <w:szCs w:val="22"/>
          <w:lang w:val="sl-SI"/>
        </w:rPr>
        <w:t xml:space="preserve">: </w:t>
      </w:r>
      <w:r w:rsidR="0035207B">
        <w:rPr>
          <w:color w:val="6E6B60"/>
          <w:sz w:val="22"/>
          <w:szCs w:val="22"/>
          <w:u w:val="single"/>
          <w:lang w:val="it-IT"/>
        </w:rPr>
        <w:fldChar w:fldCharType="begin"/>
      </w:r>
      <w:r w:rsidR="0035207B">
        <w:rPr>
          <w:color w:val="6E6B60"/>
          <w:sz w:val="22"/>
          <w:szCs w:val="22"/>
          <w:u w:val="single"/>
          <w:lang w:val="it-IT"/>
        </w:rPr>
        <w:instrText xml:space="preserve"> HYPERLINK "https://forumprihodnostialp.li/" </w:instrText>
      </w:r>
      <w:r w:rsidR="0035207B">
        <w:rPr>
          <w:color w:val="6E6B60"/>
          <w:sz w:val="22"/>
          <w:szCs w:val="22"/>
          <w:u w:val="single"/>
          <w:lang w:val="it-IT"/>
        </w:rPr>
        <w:fldChar w:fldCharType="separate"/>
      </w:r>
      <w:r w:rsidR="0035207B" w:rsidRPr="0035207B">
        <w:rPr>
          <w:color w:val="6E6B60"/>
          <w:sz w:val="22"/>
          <w:szCs w:val="22"/>
          <w:u w:val="single"/>
          <w:lang w:val="it-IT"/>
        </w:rPr>
        <w:t>www.forumprihodnostialp.li</w:t>
      </w:r>
    </w:p>
    <w:p w14:paraId="30DE2492" w14:textId="1B5D17BA" w:rsidR="00BF775F" w:rsidRPr="00BF775F" w:rsidRDefault="0035207B" w:rsidP="00BF775F">
      <w:pPr>
        <w:jc w:val="both"/>
        <w:rPr>
          <w:color w:val="6E6B60"/>
          <w:sz w:val="22"/>
          <w:szCs w:val="22"/>
          <w:lang w:val="sl-SI"/>
        </w:rPr>
      </w:pPr>
      <w:r>
        <w:rPr>
          <w:color w:val="6E6B60"/>
          <w:sz w:val="22"/>
          <w:szCs w:val="22"/>
          <w:u w:val="single"/>
          <w:lang w:val="it-IT"/>
        </w:rPr>
        <w:fldChar w:fldCharType="end"/>
      </w:r>
    </w:p>
    <w:p w14:paraId="4B1D9F24" w14:textId="4CFCDCA6" w:rsidR="004107FC" w:rsidRPr="00BF775F" w:rsidRDefault="004107FC" w:rsidP="00BF775F">
      <w:pPr>
        <w:pStyle w:val="MMFusszeile"/>
        <w:spacing w:before="0" w:after="0"/>
        <w:rPr>
          <w:bCs/>
          <w:sz w:val="22"/>
          <w:szCs w:val="22"/>
          <w:lang w:val="sl-SI"/>
        </w:rPr>
      </w:pPr>
      <w:r w:rsidRPr="00BF775F">
        <w:rPr>
          <w:bCs/>
          <w:sz w:val="22"/>
          <w:szCs w:val="22"/>
          <w:lang w:val="sl-SI"/>
        </w:rPr>
        <w:t xml:space="preserve">Lihtenštajnski forum </w:t>
      </w:r>
      <w:r w:rsidR="00CA48D4" w:rsidRPr="00BF775F">
        <w:rPr>
          <w:bCs/>
          <w:sz w:val="22"/>
          <w:szCs w:val="22"/>
          <w:lang w:val="sl-SI"/>
        </w:rPr>
        <w:t xml:space="preserve">o </w:t>
      </w:r>
      <w:r w:rsidRPr="00BF775F">
        <w:rPr>
          <w:bCs/>
          <w:sz w:val="22"/>
          <w:szCs w:val="22"/>
          <w:lang w:val="sl-SI"/>
        </w:rPr>
        <w:t>prihodnosti Alp poteka pod pokroviteljstvom vlade Kneževine Lihtenštajn,</w:t>
      </w:r>
      <w:r w:rsidRPr="00BF775F">
        <w:rPr>
          <w:color w:val="6E6B60"/>
          <w:sz w:val="22"/>
          <w:szCs w:val="22"/>
          <w:lang w:val="sl-SI"/>
        </w:rPr>
        <w:t xml:space="preserve"> </w:t>
      </w:r>
      <w:r w:rsidRPr="00BF775F">
        <w:rPr>
          <w:bCs/>
          <w:sz w:val="22"/>
          <w:szCs w:val="22"/>
          <w:lang w:val="sl-SI"/>
        </w:rPr>
        <w:t xml:space="preserve">organizira ga CIPRA International, finančno podpira </w:t>
      </w:r>
      <w:r w:rsidR="00A57562" w:rsidRPr="00BF775F">
        <w:rPr>
          <w:bCs/>
          <w:sz w:val="22"/>
          <w:szCs w:val="22"/>
          <w:lang w:val="sl-SI"/>
        </w:rPr>
        <w:t xml:space="preserve">pa </w:t>
      </w:r>
      <w:r w:rsidRPr="00BF775F">
        <w:rPr>
          <w:bCs/>
          <w:sz w:val="22"/>
          <w:szCs w:val="22"/>
          <w:lang w:val="sl-SI"/>
        </w:rPr>
        <w:t>občina Schaan.</w:t>
      </w:r>
    </w:p>
    <w:p w14:paraId="63AA3682" w14:textId="77777777" w:rsidR="00BF775F" w:rsidRDefault="00BF775F" w:rsidP="00BF775F">
      <w:pPr>
        <w:pStyle w:val="MMFusszeile"/>
        <w:spacing w:before="0" w:after="0"/>
        <w:rPr>
          <w:color w:val="6E6B60"/>
          <w:sz w:val="22"/>
          <w:szCs w:val="22"/>
          <w:lang w:val="sl-SI"/>
        </w:rPr>
      </w:pPr>
    </w:p>
    <w:p w14:paraId="49216755" w14:textId="77777777" w:rsidR="00BF775F" w:rsidRPr="00BF775F" w:rsidRDefault="00BF775F" w:rsidP="00BF775F">
      <w:pPr>
        <w:pStyle w:val="MMFusszeile"/>
        <w:spacing w:before="0" w:after="0"/>
        <w:rPr>
          <w:color w:val="6E6B60"/>
          <w:sz w:val="22"/>
          <w:szCs w:val="22"/>
          <w:lang w:val="sl-SI"/>
        </w:rPr>
      </w:pPr>
    </w:p>
    <w:p w14:paraId="644ED6B6" w14:textId="79A10CEF" w:rsidR="004107FC" w:rsidRPr="00BF775F" w:rsidRDefault="004107FC" w:rsidP="00BF775F">
      <w:pPr>
        <w:pStyle w:val="MMFusszeile"/>
        <w:spacing w:before="0" w:after="0"/>
        <w:contextualSpacing w:val="0"/>
        <w:rPr>
          <w:color w:val="6E6B60"/>
          <w:lang w:val="it-IT"/>
        </w:rPr>
      </w:pPr>
      <w:r w:rsidRPr="00BF775F">
        <w:rPr>
          <w:color w:val="6E6B60"/>
          <w:lang w:val="it-IT"/>
        </w:rPr>
        <w:t xml:space="preserve">To </w:t>
      </w:r>
      <w:proofErr w:type="spellStart"/>
      <w:r w:rsidRPr="00BF775F">
        <w:rPr>
          <w:color w:val="6E6B60"/>
          <w:lang w:val="it-IT"/>
        </w:rPr>
        <w:t>sporočilo</w:t>
      </w:r>
      <w:proofErr w:type="spellEnd"/>
      <w:r w:rsidRPr="00BF775F">
        <w:rPr>
          <w:color w:val="6E6B60"/>
          <w:lang w:val="it-IT"/>
        </w:rPr>
        <w:t xml:space="preserve"> za </w:t>
      </w:r>
      <w:proofErr w:type="spellStart"/>
      <w:r w:rsidRPr="00BF775F">
        <w:rPr>
          <w:color w:val="6E6B60"/>
          <w:lang w:val="it-IT"/>
        </w:rPr>
        <w:t>javnost</w:t>
      </w:r>
      <w:proofErr w:type="spellEnd"/>
      <w:r w:rsidRPr="00BF775F">
        <w:rPr>
          <w:color w:val="6E6B60"/>
          <w:lang w:val="it-IT"/>
        </w:rPr>
        <w:t xml:space="preserve"> in </w:t>
      </w:r>
      <w:proofErr w:type="spellStart"/>
      <w:r w:rsidRPr="00BF775F">
        <w:rPr>
          <w:color w:val="6E6B60"/>
          <w:lang w:val="it-IT"/>
        </w:rPr>
        <w:t>fotografije</w:t>
      </w:r>
      <w:proofErr w:type="spellEnd"/>
      <w:r w:rsidRPr="00BF775F">
        <w:rPr>
          <w:color w:val="6E6B60"/>
          <w:lang w:val="it-IT"/>
        </w:rPr>
        <w:t xml:space="preserve"> so </w:t>
      </w:r>
      <w:proofErr w:type="spellStart"/>
      <w:r w:rsidRPr="00BF775F">
        <w:rPr>
          <w:color w:val="6E6B60"/>
          <w:lang w:val="it-IT"/>
        </w:rPr>
        <w:t>na</w:t>
      </w:r>
      <w:proofErr w:type="spellEnd"/>
      <w:r w:rsidRPr="00BF775F">
        <w:rPr>
          <w:color w:val="6E6B60"/>
          <w:lang w:val="it-IT"/>
        </w:rPr>
        <w:t xml:space="preserve"> </w:t>
      </w:r>
      <w:proofErr w:type="spellStart"/>
      <w:r w:rsidRPr="00BF775F">
        <w:rPr>
          <w:color w:val="6E6B60"/>
          <w:lang w:val="it-IT"/>
        </w:rPr>
        <w:t>voljo</w:t>
      </w:r>
      <w:proofErr w:type="spellEnd"/>
      <w:r w:rsidRPr="00BF775F">
        <w:rPr>
          <w:color w:val="6E6B60"/>
          <w:lang w:val="it-IT"/>
        </w:rPr>
        <w:t xml:space="preserve"> za </w:t>
      </w:r>
      <w:proofErr w:type="spellStart"/>
      <w:r w:rsidRPr="00BF775F">
        <w:rPr>
          <w:color w:val="6E6B60"/>
          <w:lang w:val="it-IT"/>
        </w:rPr>
        <w:t>prenos</w:t>
      </w:r>
      <w:proofErr w:type="spellEnd"/>
      <w:r w:rsidRPr="00BF775F">
        <w:rPr>
          <w:color w:val="6E6B60"/>
          <w:lang w:val="it-IT"/>
        </w:rPr>
        <w:t xml:space="preserve"> </w:t>
      </w:r>
      <w:proofErr w:type="spellStart"/>
      <w:r w:rsidRPr="00BF775F">
        <w:rPr>
          <w:color w:val="6E6B60"/>
          <w:lang w:val="it-IT"/>
        </w:rPr>
        <w:t>na</w:t>
      </w:r>
      <w:proofErr w:type="spellEnd"/>
      <w:r w:rsidRPr="00BF775F">
        <w:rPr>
          <w:color w:val="6E6B60"/>
          <w:lang w:val="it-IT"/>
        </w:rPr>
        <w:t xml:space="preserve">: </w:t>
      </w:r>
      <w:hyperlink r:id="rId8" w:history="1">
        <w:r w:rsidRPr="00BF775F">
          <w:rPr>
            <w:color w:val="6E6B60"/>
            <w:u w:val="single"/>
            <w:lang w:val="it-IT"/>
          </w:rPr>
          <w:t>www.cipra.org/de/medienmitteilungen</w:t>
        </w:r>
      </w:hyperlink>
    </w:p>
    <w:p w14:paraId="439BF3B5" w14:textId="77777777" w:rsidR="00BF775F" w:rsidRDefault="00BF775F" w:rsidP="00BF775F">
      <w:pPr>
        <w:pStyle w:val="MMFusszeile"/>
        <w:spacing w:before="0" w:after="0"/>
        <w:contextualSpacing w:val="0"/>
        <w:rPr>
          <w:color w:val="6E6B60"/>
          <w:lang w:val="it-IT"/>
        </w:rPr>
      </w:pPr>
    </w:p>
    <w:p w14:paraId="0D820ED5" w14:textId="2DAF92B5" w:rsidR="004107FC" w:rsidRPr="00BF775F" w:rsidRDefault="004107FC" w:rsidP="00BF775F">
      <w:pPr>
        <w:pStyle w:val="MMFusszeile"/>
        <w:spacing w:before="0" w:after="0"/>
        <w:contextualSpacing w:val="0"/>
        <w:rPr>
          <w:color w:val="6E6B60"/>
          <w:lang w:val="it-IT"/>
        </w:rPr>
      </w:pPr>
      <w:proofErr w:type="spellStart"/>
      <w:r w:rsidRPr="00BF775F">
        <w:rPr>
          <w:color w:val="6E6B60"/>
          <w:lang w:val="it-IT"/>
        </w:rPr>
        <w:t>Morebitna</w:t>
      </w:r>
      <w:proofErr w:type="spellEnd"/>
      <w:r w:rsidRPr="00BF775F">
        <w:rPr>
          <w:color w:val="6E6B60"/>
          <w:lang w:val="it-IT"/>
        </w:rPr>
        <w:t xml:space="preserve"> </w:t>
      </w:r>
      <w:proofErr w:type="spellStart"/>
      <w:r w:rsidRPr="00BF775F">
        <w:rPr>
          <w:color w:val="6E6B60"/>
          <w:lang w:val="it-IT"/>
        </w:rPr>
        <w:t>vprašanja</w:t>
      </w:r>
      <w:proofErr w:type="spellEnd"/>
      <w:r w:rsidRPr="00BF775F">
        <w:rPr>
          <w:color w:val="6E6B60"/>
          <w:lang w:val="it-IT"/>
        </w:rPr>
        <w:t xml:space="preserve"> </w:t>
      </w:r>
      <w:proofErr w:type="spellStart"/>
      <w:r w:rsidRPr="00BF775F">
        <w:rPr>
          <w:color w:val="6E6B60"/>
          <w:lang w:val="it-IT"/>
        </w:rPr>
        <w:t>naslovite</w:t>
      </w:r>
      <w:proofErr w:type="spellEnd"/>
      <w:r w:rsidRPr="00BF775F">
        <w:rPr>
          <w:color w:val="6E6B60"/>
          <w:lang w:val="it-IT"/>
        </w:rPr>
        <w:t xml:space="preserve"> </w:t>
      </w:r>
      <w:proofErr w:type="spellStart"/>
      <w:r w:rsidRPr="00BF775F">
        <w:rPr>
          <w:color w:val="6E6B60"/>
          <w:lang w:val="it-IT"/>
        </w:rPr>
        <w:t>na</w:t>
      </w:r>
      <w:proofErr w:type="spellEnd"/>
      <w:r w:rsidRPr="00BF775F">
        <w:rPr>
          <w:color w:val="6E6B60"/>
          <w:lang w:val="it-IT"/>
        </w:rPr>
        <w:t>:</w:t>
      </w:r>
      <w:r w:rsidR="00BF775F" w:rsidRPr="00BF775F">
        <w:rPr>
          <w:color w:val="6E6B60"/>
          <w:lang w:val="it-IT"/>
        </w:rPr>
        <w:t xml:space="preserve"> </w:t>
      </w:r>
      <w:r w:rsidRPr="00BF775F">
        <w:rPr>
          <w:color w:val="6E6B60"/>
          <w:lang w:val="it-IT"/>
        </w:rPr>
        <w:t xml:space="preserve">Anna Mehrmann, </w:t>
      </w:r>
      <w:hyperlink r:id="rId9" w:history="1">
        <w:r w:rsidRPr="00BF775F">
          <w:rPr>
            <w:color w:val="6E6B60"/>
            <w:u w:val="single"/>
            <w:lang w:val="it-IT"/>
          </w:rPr>
          <w:t>futureforum@cipra.org</w:t>
        </w:r>
      </w:hyperlink>
    </w:p>
    <w:p w14:paraId="251F4A33" w14:textId="13FA10E4" w:rsidR="001D621E" w:rsidRDefault="001D621E" w:rsidP="00BF775F">
      <w:pPr>
        <w:pStyle w:val="MMFusszeile"/>
        <w:spacing w:before="0" w:after="0"/>
        <w:contextualSpacing w:val="0"/>
        <w:rPr>
          <w:color w:val="6E6B60"/>
          <w:lang w:val="sl-SI"/>
        </w:rPr>
      </w:pPr>
    </w:p>
    <w:p w14:paraId="7B66B15F" w14:textId="77777777" w:rsidR="00BF775F" w:rsidRPr="00CA48D4" w:rsidRDefault="00BF775F" w:rsidP="00BF775F">
      <w:pPr>
        <w:pStyle w:val="MMFusszeile"/>
        <w:spacing w:before="0" w:after="0"/>
        <w:contextualSpacing w:val="0"/>
        <w:rPr>
          <w:color w:val="6E6B60"/>
          <w:lang w:val="sl-SI"/>
        </w:rPr>
      </w:pPr>
    </w:p>
    <w:p w14:paraId="3385B78D" w14:textId="77777777" w:rsidR="001D581C" w:rsidRDefault="001D581C" w:rsidP="001D581C">
      <w:pPr>
        <w:shd w:val="clear" w:color="auto" w:fill="C0BDB4"/>
        <w:spacing w:after="60" w:line="280" w:lineRule="atLeast"/>
        <w:rPr>
          <w:b/>
          <w:bCs/>
          <w:sz w:val="20"/>
          <w:szCs w:val="20"/>
          <w:lang w:val="sl-SI"/>
        </w:rPr>
      </w:pPr>
      <w:r w:rsidRPr="00D71C5A">
        <w:rPr>
          <w:b/>
          <w:bCs/>
          <w:sz w:val="20"/>
          <w:szCs w:val="20"/>
          <w:lang w:val="sl-SI"/>
        </w:rPr>
        <w:t xml:space="preserve">CIPRA – </w:t>
      </w:r>
      <w:r w:rsidRPr="00096DF4">
        <w:rPr>
          <w:b/>
          <w:bCs/>
          <w:sz w:val="20"/>
          <w:szCs w:val="20"/>
          <w:lang w:val="sl-SI"/>
        </w:rPr>
        <w:t xml:space="preserve">za kakovostno življenje v Alpah </w:t>
      </w:r>
    </w:p>
    <w:p w14:paraId="11F5A60C" w14:textId="2CCB691A" w:rsidR="00DF425B" w:rsidRPr="00CA48D4" w:rsidRDefault="001D581C" w:rsidP="001D581C">
      <w:pPr>
        <w:shd w:val="clear" w:color="auto" w:fill="C0BDB4"/>
        <w:spacing w:after="60" w:line="280" w:lineRule="atLeast"/>
        <w:rPr>
          <w:sz w:val="20"/>
          <w:szCs w:val="20"/>
          <w:lang w:val="sl-SI"/>
        </w:rPr>
      </w:pPr>
      <w:r w:rsidRPr="00E9123B">
        <w:rPr>
          <w:sz w:val="20"/>
          <w:szCs w:val="20"/>
          <w:lang w:val="sl-SI"/>
        </w:rPr>
        <w:t>Mednarodna komisija za varstvo Alp (CIPRA) je neprofitna in nevladna krovna organizacija s predstavništvi v sedmih alpskih državah in z mrežo več kot sto članskih organizacij. CIPRA deluje na znanstveni podlagi, uporablja raznovrstne komunikacijske načine, si prizadeva za ozaveščanje javnosti o alpski politiki in sodeluje v projektih, katerih namen je udejanjanje trajnostnega razvoja v praksi. Prav tako se zavzema za ohranjanje naravne in kulturne dediščine, za krepitev regionalne pestrosti ter skupno reševanje čezmejnih izzivov na območju alpskega prostora.</w:t>
      </w:r>
      <w:r>
        <w:rPr>
          <w:sz w:val="20"/>
          <w:szCs w:val="20"/>
          <w:lang w:val="sl-SI"/>
        </w:rPr>
        <w:t xml:space="preserve"> </w:t>
      </w:r>
      <w:hyperlink r:id="rId10" w:history="1">
        <w:r w:rsidRPr="001C19F2">
          <w:rPr>
            <w:rStyle w:val="Hyperlink"/>
            <w:color w:val="auto"/>
            <w:sz w:val="20"/>
            <w:szCs w:val="20"/>
          </w:rPr>
          <w:t>www.cipra.org</w:t>
        </w:r>
      </w:hyperlink>
    </w:p>
    <w:sectPr w:rsidR="00DF425B" w:rsidRPr="00CA48D4" w:rsidSect="000E3C6B">
      <w:headerReference w:type="default" r:id="rId11"/>
      <w:footerReference w:type="even" r:id="rId12"/>
      <w:footerReference w:type="default" r:id="rId13"/>
      <w:headerReference w:type="first" r:id="rId14"/>
      <w:footerReference w:type="first" r:id="rId15"/>
      <w:pgSz w:w="11900" w:h="16840"/>
      <w:pgMar w:top="1985" w:right="851" w:bottom="1361" w:left="1814" w:header="567" w:footer="340"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CB579D" w16cex:dateUtc="2025-03-17T16: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24327" w14:textId="77777777" w:rsidR="00E730DB" w:rsidRDefault="00E730DB">
      <w:r>
        <w:separator/>
      </w:r>
    </w:p>
  </w:endnote>
  <w:endnote w:type="continuationSeparator" w:id="0">
    <w:p w14:paraId="6BAF15C5" w14:textId="77777777" w:rsidR="00E730DB" w:rsidRDefault="00E73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 Pro 45 Lt">
    <w:altName w:val="Arial"/>
    <w:panose1 w:val="020B0403020202020204"/>
    <w:charset w:val="00"/>
    <w:family w:val="swiss"/>
    <w:notTrueType/>
    <w:pitch w:val="variable"/>
    <w:sig w:usb0="800000AF" w:usb1="5000204A" w:usb2="00000000" w:usb3="00000000" w:csb0="0000009B" w:csb1="00000000"/>
  </w:font>
  <w:font w:name="HelveticaNeueLTStd-Lt">
    <w:altName w:val="Times New Roman"/>
    <w:panose1 w:val="020B0403020202020204"/>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D19B7" w14:textId="77777777" w:rsidR="00E40386" w:rsidRDefault="00E40386" w:rsidP="00D56B60">
    <w:pPr>
      <w:framePr w:wrap="around" w:vAnchor="text" w:hAnchor="margin" w:y="1"/>
    </w:pPr>
    <w:r>
      <w:fldChar w:fldCharType="begin"/>
    </w:r>
    <w:r>
      <w:instrText xml:space="preserve">PAGE  </w:instrText>
    </w:r>
    <w:r>
      <w:fldChar w:fldCharType="end"/>
    </w:r>
  </w:p>
  <w:p w14:paraId="6D5052A0"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DCF17"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823DD" w14:textId="77777777" w:rsidR="00E40386" w:rsidRPr="00813249" w:rsidRDefault="00E40386" w:rsidP="00BA5D18">
    <w:pPr>
      <w:pStyle w:val="BasicParagraph"/>
      <w:spacing w:line="240" w:lineRule="auto"/>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 xml:space="preserve">Internationale </w:t>
    </w:r>
    <w:proofErr w:type="gramStart"/>
    <w:r w:rsidRPr="00813249">
      <w:rPr>
        <w:rFonts w:ascii="HelveticaNeueLTStd-Lt" w:hAnsi="HelveticaNeueLTStd-Lt" w:cs="HelveticaNeueLTStd-Lt"/>
        <w:color w:val="65653F"/>
        <w:spacing w:val="6"/>
        <w:sz w:val="16"/>
        <w:szCs w:val="16"/>
        <w:lang w:val="de-LI"/>
      </w:rPr>
      <w:t>Alpenschutzkommission  ·</w:t>
    </w:r>
    <w:proofErr w:type="gramEnd"/>
    <w:r w:rsidRPr="00813249">
      <w:rPr>
        <w:rFonts w:ascii="HelveticaNeueLTStd-Lt" w:hAnsi="HelveticaNeueLTStd-Lt" w:cs="HelveticaNeueLTStd-Lt"/>
        <w:color w:val="65653F"/>
        <w:spacing w:val="6"/>
        <w:sz w:val="16"/>
        <w:szCs w:val="16"/>
        <w:lang w:val="de-LI"/>
      </w:rPr>
      <w:t xml:space="preserve">  CIPRA International</w:t>
    </w:r>
  </w:p>
  <w:p w14:paraId="1434C2C2" w14:textId="31BF97D2"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5125D" w14:textId="77777777" w:rsidR="00E730DB" w:rsidRDefault="00E730DB">
      <w:r>
        <w:separator/>
      </w:r>
    </w:p>
  </w:footnote>
  <w:footnote w:type="continuationSeparator" w:id="0">
    <w:p w14:paraId="64468728" w14:textId="77777777" w:rsidR="00E730DB" w:rsidRDefault="00E73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A37B6" w14:textId="77777777" w:rsidR="00E40386" w:rsidRDefault="00E40386">
    <w:r>
      <w:rPr>
        <w:noProof/>
        <w:lang w:eastAsia="de-CH"/>
      </w:rPr>
      <w:drawing>
        <wp:anchor distT="0" distB="0" distL="114300" distR="114300" simplePos="0" relativeHeight="251664384" behindDoc="1" locked="0" layoutInCell="1" allowOverlap="1" wp14:anchorId="09C6263F" wp14:editId="11B5E2B5">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8179F" w14:textId="570C1342" w:rsidR="00775959" w:rsidRDefault="001D581C" w:rsidP="007117E3">
    <w:pPr>
      <w:tabs>
        <w:tab w:val="center" w:pos="1369"/>
      </w:tabs>
    </w:pPr>
    <w:r>
      <w:rPr>
        <w:noProof/>
      </w:rPr>
      <w:drawing>
        <wp:anchor distT="0" distB="0" distL="114300" distR="114300" simplePos="0" relativeHeight="251670528" behindDoc="1" locked="0" layoutInCell="1" allowOverlap="1" wp14:anchorId="7E5AB9AE" wp14:editId="054BBF32">
          <wp:simplePos x="0" y="0"/>
          <wp:positionH relativeFrom="margin">
            <wp:align>right</wp:align>
          </wp:positionH>
          <wp:positionV relativeFrom="paragraph">
            <wp:posOffset>-264795</wp:posOffset>
          </wp:positionV>
          <wp:extent cx="1985010" cy="1243965"/>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ukunftsforum_Alpen_SL.png"/>
                  <pic:cNvPicPr/>
                </pic:nvPicPr>
                <pic:blipFill>
                  <a:blip r:embed="rId1">
                    <a:extLst>
                      <a:ext uri="{28A0092B-C50C-407E-A947-70E740481C1C}">
                        <a14:useLocalDpi xmlns:a14="http://schemas.microsoft.com/office/drawing/2010/main" val="0"/>
                      </a:ext>
                    </a:extLst>
                  </a:blip>
                  <a:stretch>
                    <a:fillRect/>
                  </a:stretch>
                </pic:blipFill>
                <pic:spPr>
                  <a:xfrm>
                    <a:off x="0" y="0"/>
                    <a:ext cx="1985010" cy="1243965"/>
                  </a:xfrm>
                  <a:prstGeom prst="rect">
                    <a:avLst/>
                  </a:prstGeom>
                </pic:spPr>
              </pic:pic>
            </a:graphicData>
          </a:graphic>
          <wp14:sizeRelH relativeFrom="page">
            <wp14:pctWidth>0</wp14:pctWidth>
          </wp14:sizeRelH>
          <wp14:sizeRelV relativeFrom="page">
            <wp14:pctHeight>0</wp14:pctHeight>
          </wp14:sizeRelV>
        </wp:anchor>
      </w:drawing>
    </w:r>
    <w:r>
      <w:rPr>
        <w:noProof/>
        <w:lang w:val="de-LI" w:eastAsia="de-LI"/>
      </w:rPr>
      <w:drawing>
        <wp:anchor distT="0" distB="0" distL="114300" distR="114300" simplePos="0" relativeHeight="251669504" behindDoc="1" locked="0" layoutInCell="1" allowOverlap="1" wp14:anchorId="775A92DD" wp14:editId="6E61F605">
          <wp:simplePos x="0" y="0"/>
          <wp:positionH relativeFrom="page">
            <wp:align>left</wp:align>
          </wp:positionH>
          <wp:positionV relativeFrom="page">
            <wp:align>top</wp:align>
          </wp:positionV>
          <wp:extent cx="2520950" cy="1257300"/>
          <wp:effectExtent l="0" t="0" r="0" b="0"/>
          <wp:wrapNone/>
          <wp:docPr id="4" name="Grafik 4" descr="CIPRA-BP-word-Kopf-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L.png"/>
                  <pic:cNvPicPr/>
                </pic:nvPicPr>
                <pic:blipFill>
                  <a:blip r:embed="rId2"/>
                  <a:stretch>
                    <a:fillRect/>
                  </a:stretch>
                </pic:blipFill>
                <pic:spPr>
                  <a:xfrm>
                    <a:off x="0" y="0"/>
                    <a:ext cx="2520950" cy="1257300"/>
                  </a:xfrm>
                  <a:prstGeom prst="rect">
                    <a:avLst/>
                  </a:prstGeom>
                </pic:spPr>
              </pic:pic>
            </a:graphicData>
          </a:graphic>
        </wp:anchor>
      </w:drawing>
    </w:r>
    <w:r w:rsidR="007117E3">
      <w:tab/>
    </w:r>
  </w:p>
  <w:p w14:paraId="2FCF072E" w14:textId="7D55630F" w:rsidR="00E40386" w:rsidRDefault="00775959">
    <w:r>
      <w:rPr>
        <w:rFonts w:ascii="HelveticaNeueLT Pro 45 Lt" w:hAnsi="HelveticaNeueLT Pro 45 Lt"/>
        <w:noProof/>
        <w:lang w:eastAsia="de-CH"/>
      </w:rPr>
      <w:drawing>
        <wp:anchor distT="0" distB="0" distL="114300" distR="114300" simplePos="0" relativeHeight="251666432" behindDoc="0" locked="0" layoutInCell="1" allowOverlap="1" wp14:anchorId="416D250A" wp14:editId="5F21268C">
          <wp:simplePos x="0" y="0"/>
          <wp:positionH relativeFrom="page">
            <wp:align>center</wp:align>
          </wp:positionH>
          <wp:positionV relativeFrom="topMargin">
            <wp:align>bottom</wp:align>
          </wp:positionV>
          <wp:extent cx="1547495" cy="952500"/>
          <wp:effectExtent l="0" t="0" r="0" b="0"/>
          <wp:wrapSquare wrapText="bothSides"/>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LV_Regierung (2).jpg"/>
                  <pic:cNvPicPr/>
                </pic:nvPicPr>
                <pic:blipFill>
                  <a:blip r:embed="rId3">
                    <a:extLst>
                      <a:ext uri="{28A0092B-C50C-407E-A947-70E740481C1C}">
                        <a14:useLocalDpi xmlns:a14="http://schemas.microsoft.com/office/drawing/2010/main" val="0"/>
                      </a:ext>
                    </a:extLst>
                  </a:blip>
                  <a:stretch>
                    <a:fillRect/>
                  </a:stretch>
                </pic:blipFill>
                <pic:spPr>
                  <a:xfrm>
                    <a:off x="0" y="0"/>
                    <a:ext cx="1547495" cy="952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FE7"/>
    <w:rsid w:val="0002255B"/>
    <w:rsid w:val="00045798"/>
    <w:rsid w:val="00050F9F"/>
    <w:rsid w:val="00065831"/>
    <w:rsid w:val="000764E3"/>
    <w:rsid w:val="00092710"/>
    <w:rsid w:val="000C2909"/>
    <w:rsid w:val="000D09C7"/>
    <w:rsid w:val="000D42EA"/>
    <w:rsid w:val="000E262E"/>
    <w:rsid w:val="000E3C6B"/>
    <w:rsid w:val="001041DB"/>
    <w:rsid w:val="00140A4E"/>
    <w:rsid w:val="00164117"/>
    <w:rsid w:val="00172122"/>
    <w:rsid w:val="00176174"/>
    <w:rsid w:val="001B6391"/>
    <w:rsid w:val="001C19F2"/>
    <w:rsid w:val="001D3169"/>
    <w:rsid w:val="001D581C"/>
    <w:rsid w:val="001D621E"/>
    <w:rsid w:val="001E1EC0"/>
    <w:rsid w:val="001F2EEB"/>
    <w:rsid w:val="001F326A"/>
    <w:rsid w:val="002207AB"/>
    <w:rsid w:val="00233E32"/>
    <w:rsid w:val="00257403"/>
    <w:rsid w:val="00277A27"/>
    <w:rsid w:val="0028641B"/>
    <w:rsid w:val="002A6406"/>
    <w:rsid w:val="002D5D20"/>
    <w:rsid w:val="002D6541"/>
    <w:rsid w:val="002E367D"/>
    <w:rsid w:val="00344C5B"/>
    <w:rsid w:val="0035207B"/>
    <w:rsid w:val="00353D4C"/>
    <w:rsid w:val="00360AAB"/>
    <w:rsid w:val="003639CB"/>
    <w:rsid w:val="003761FC"/>
    <w:rsid w:val="00397957"/>
    <w:rsid w:val="003C7913"/>
    <w:rsid w:val="0040247E"/>
    <w:rsid w:val="004107FC"/>
    <w:rsid w:val="00462118"/>
    <w:rsid w:val="00476BBF"/>
    <w:rsid w:val="00495C89"/>
    <w:rsid w:val="004A58A3"/>
    <w:rsid w:val="004C561E"/>
    <w:rsid w:val="00502650"/>
    <w:rsid w:val="00507ED5"/>
    <w:rsid w:val="00512335"/>
    <w:rsid w:val="00533351"/>
    <w:rsid w:val="00574C84"/>
    <w:rsid w:val="005C4615"/>
    <w:rsid w:val="005D10C5"/>
    <w:rsid w:val="005D2E51"/>
    <w:rsid w:val="005F0F9B"/>
    <w:rsid w:val="005F2FC2"/>
    <w:rsid w:val="006079CA"/>
    <w:rsid w:val="00636A0C"/>
    <w:rsid w:val="00650A26"/>
    <w:rsid w:val="0066627A"/>
    <w:rsid w:val="0068505F"/>
    <w:rsid w:val="006F5CF9"/>
    <w:rsid w:val="007104A1"/>
    <w:rsid w:val="007117E3"/>
    <w:rsid w:val="00721DB7"/>
    <w:rsid w:val="00775959"/>
    <w:rsid w:val="0079240A"/>
    <w:rsid w:val="007A055F"/>
    <w:rsid w:val="007E03AF"/>
    <w:rsid w:val="00813249"/>
    <w:rsid w:val="00830206"/>
    <w:rsid w:val="008466F3"/>
    <w:rsid w:val="00850B1F"/>
    <w:rsid w:val="00890BD2"/>
    <w:rsid w:val="008E5038"/>
    <w:rsid w:val="008F77F5"/>
    <w:rsid w:val="00912B6F"/>
    <w:rsid w:val="00932D66"/>
    <w:rsid w:val="0094034C"/>
    <w:rsid w:val="00950F47"/>
    <w:rsid w:val="00961C58"/>
    <w:rsid w:val="00966FCB"/>
    <w:rsid w:val="00973BA4"/>
    <w:rsid w:val="009747E6"/>
    <w:rsid w:val="00997201"/>
    <w:rsid w:val="009D2D3B"/>
    <w:rsid w:val="009D6EA3"/>
    <w:rsid w:val="009F325B"/>
    <w:rsid w:val="00A46B46"/>
    <w:rsid w:val="00A51AD5"/>
    <w:rsid w:val="00A57562"/>
    <w:rsid w:val="00A57CCB"/>
    <w:rsid w:val="00A81892"/>
    <w:rsid w:val="00A81FE7"/>
    <w:rsid w:val="00A871EA"/>
    <w:rsid w:val="00AA3875"/>
    <w:rsid w:val="00B02ED7"/>
    <w:rsid w:val="00B34827"/>
    <w:rsid w:val="00B53307"/>
    <w:rsid w:val="00B823F3"/>
    <w:rsid w:val="00BA5D18"/>
    <w:rsid w:val="00BF775F"/>
    <w:rsid w:val="00BF7ACB"/>
    <w:rsid w:val="00C07C79"/>
    <w:rsid w:val="00C13854"/>
    <w:rsid w:val="00C16D1A"/>
    <w:rsid w:val="00C337CB"/>
    <w:rsid w:val="00C51323"/>
    <w:rsid w:val="00C8273D"/>
    <w:rsid w:val="00C9277E"/>
    <w:rsid w:val="00C94246"/>
    <w:rsid w:val="00CA1414"/>
    <w:rsid w:val="00CA48D4"/>
    <w:rsid w:val="00CB632A"/>
    <w:rsid w:val="00CD0A1E"/>
    <w:rsid w:val="00D23062"/>
    <w:rsid w:val="00D277B4"/>
    <w:rsid w:val="00D37115"/>
    <w:rsid w:val="00D56B60"/>
    <w:rsid w:val="00D92ED8"/>
    <w:rsid w:val="00DA72F7"/>
    <w:rsid w:val="00DF425B"/>
    <w:rsid w:val="00E07C0E"/>
    <w:rsid w:val="00E11467"/>
    <w:rsid w:val="00E15A8F"/>
    <w:rsid w:val="00E2279A"/>
    <w:rsid w:val="00E26D2F"/>
    <w:rsid w:val="00E40386"/>
    <w:rsid w:val="00E67ADA"/>
    <w:rsid w:val="00E730DB"/>
    <w:rsid w:val="00E75EB2"/>
    <w:rsid w:val="00E766EE"/>
    <w:rsid w:val="00E84AB5"/>
    <w:rsid w:val="00E85CD0"/>
    <w:rsid w:val="00E86610"/>
    <w:rsid w:val="00E930EB"/>
    <w:rsid w:val="00EA425B"/>
    <w:rsid w:val="00EB6ECC"/>
    <w:rsid w:val="00ED4240"/>
    <w:rsid w:val="00EE1365"/>
    <w:rsid w:val="00F004A2"/>
    <w:rsid w:val="00F35952"/>
    <w:rsid w:val="00F514FA"/>
    <w:rsid w:val="00F523C0"/>
    <w:rsid w:val="00F54F97"/>
    <w:rsid w:val="00FB68A3"/>
    <w:rsid w:val="00FC4CD2"/>
    <w:rsid w:val="00FD7AB6"/>
    <w:rsid w:val="00FF488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0D2B"/>
  <w15:docId w15:val="{8F18EC7F-73F9-4D8F-933D-0D6BDAFF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uiPriority w:val="99"/>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0764E3"/>
    <w:pPr>
      <w:spacing w:before="120" w:after="120" w:line="360" w:lineRule="auto"/>
    </w:pPr>
    <w:rPr>
      <w:b/>
      <w:color w:val="A2BF2F"/>
      <w:szCs w:val="28"/>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paragraph" w:styleId="Kommentartext">
    <w:name w:val="annotation text"/>
    <w:basedOn w:val="Standard"/>
    <w:link w:val="KommentartextZchn"/>
    <w:unhideWhenUsed/>
    <w:rsid w:val="00E86610"/>
    <w:rPr>
      <w:sz w:val="20"/>
      <w:szCs w:val="20"/>
    </w:rPr>
  </w:style>
  <w:style w:type="character" w:customStyle="1" w:styleId="KommentartextZchn">
    <w:name w:val="Kommentartext Zchn"/>
    <w:basedOn w:val="Absatz-Standardschriftart"/>
    <w:link w:val="Kommentartext"/>
    <w:rsid w:val="00E86610"/>
    <w:rPr>
      <w:rFonts w:ascii="Arial" w:eastAsia="Times New Roman" w:hAnsi="Arial" w:cs="Arial"/>
      <w:sz w:val="20"/>
      <w:szCs w:val="20"/>
      <w:lang w:val="de-CH"/>
    </w:rPr>
  </w:style>
  <w:style w:type="character" w:styleId="Kommentarzeichen">
    <w:name w:val="annotation reference"/>
    <w:basedOn w:val="Absatz-Standardschriftart"/>
    <w:uiPriority w:val="99"/>
    <w:semiHidden/>
    <w:unhideWhenUsed/>
    <w:rsid w:val="00E86610"/>
    <w:rPr>
      <w:sz w:val="16"/>
      <w:szCs w:val="16"/>
    </w:rPr>
  </w:style>
  <w:style w:type="paragraph" w:styleId="Sprechblasentext">
    <w:name w:val="Balloon Text"/>
    <w:basedOn w:val="Standard"/>
    <w:link w:val="SprechblasentextZchn"/>
    <w:semiHidden/>
    <w:unhideWhenUsed/>
    <w:rsid w:val="00E86610"/>
    <w:rPr>
      <w:rFonts w:ascii="Segoe UI" w:hAnsi="Segoe UI" w:cs="Segoe UI"/>
      <w:sz w:val="18"/>
      <w:szCs w:val="18"/>
    </w:rPr>
  </w:style>
  <w:style w:type="character" w:customStyle="1" w:styleId="SprechblasentextZchn">
    <w:name w:val="Sprechblasentext Zchn"/>
    <w:basedOn w:val="Absatz-Standardschriftart"/>
    <w:link w:val="Sprechblasentext"/>
    <w:semiHidden/>
    <w:rsid w:val="00E86610"/>
    <w:rPr>
      <w:rFonts w:ascii="Segoe UI" w:eastAsia="Times New Roman" w:hAnsi="Segoe UI" w:cs="Segoe UI"/>
      <w:sz w:val="18"/>
      <w:szCs w:val="18"/>
      <w:lang w:val="de-CH"/>
    </w:rPr>
  </w:style>
  <w:style w:type="character" w:styleId="Fett">
    <w:name w:val="Strong"/>
    <w:basedOn w:val="Absatz-Standardschriftart"/>
    <w:uiPriority w:val="22"/>
    <w:qFormat/>
    <w:rsid w:val="00997201"/>
    <w:rPr>
      <w:b/>
      <w:bCs/>
    </w:rPr>
  </w:style>
  <w:style w:type="character" w:styleId="NichtaufgelsteErwhnung">
    <w:name w:val="Unresolved Mention"/>
    <w:basedOn w:val="Absatz-Standardschriftart"/>
    <w:uiPriority w:val="99"/>
    <w:semiHidden/>
    <w:unhideWhenUsed/>
    <w:rsid w:val="004107FC"/>
    <w:rPr>
      <w:color w:val="605E5C"/>
      <w:shd w:val="clear" w:color="auto" w:fill="E1DFDD"/>
    </w:rPr>
  </w:style>
  <w:style w:type="paragraph" w:styleId="Kommentarthema">
    <w:name w:val="annotation subject"/>
    <w:basedOn w:val="Kommentartext"/>
    <w:next w:val="Kommentartext"/>
    <w:link w:val="KommentarthemaZchn"/>
    <w:semiHidden/>
    <w:unhideWhenUsed/>
    <w:rsid w:val="007117E3"/>
    <w:rPr>
      <w:b/>
      <w:bCs/>
    </w:rPr>
  </w:style>
  <w:style w:type="character" w:customStyle="1" w:styleId="KommentarthemaZchn">
    <w:name w:val="Kommentarthema Zchn"/>
    <w:basedOn w:val="KommentartextZchn"/>
    <w:link w:val="Kommentarthema"/>
    <w:semiHidden/>
    <w:rsid w:val="007117E3"/>
    <w:rPr>
      <w:rFonts w:ascii="Arial" w:eastAsia="Times New Roman" w:hAnsi="Arial" w:cs="Arial"/>
      <w:b/>
      <w:bCs/>
      <w:sz w:val="20"/>
      <w:szCs w:val="20"/>
      <w:lang w:val="de-CH"/>
    </w:rPr>
  </w:style>
  <w:style w:type="character" w:styleId="BesuchterLink">
    <w:name w:val="FollowedHyperlink"/>
    <w:basedOn w:val="Absatz-Standardschriftart"/>
    <w:semiHidden/>
    <w:unhideWhenUsed/>
    <w:rsid w:val="009747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979497">
      <w:bodyDiv w:val="1"/>
      <w:marLeft w:val="0"/>
      <w:marRight w:val="0"/>
      <w:marTop w:val="0"/>
      <w:marBottom w:val="0"/>
      <w:divBdr>
        <w:top w:val="none" w:sz="0" w:space="0" w:color="auto"/>
        <w:left w:val="none" w:sz="0" w:space="0" w:color="auto"/>
        <w:bottom w:val="none" w:sz="0" w:space="0" w:color="auto"/>
        <w:right w:val="none" w:sz="0" w:space="0" w:color="auto"/>
      </w:divBdr>
    </w:div>
    <w:div w:id="1070730812">
      <w:bodyDiv w:val="1"/>
      <w:marLeft w:val="0"/>
      <w:marRight w:val="0"/>
      <w:marTop w:val="0"/>
      <w:marBottom w:val="0"/>
      <w:divBdr>
        <w:top w:val="none" w:sz="0" w:space="0" w:color="auto"/>
        <w:left w:val="none" w:sz="0" w:space="0" w:color="auto"/>
        <w:bottom w:val="none" w:sz="0" w:space="0" w:color="auto"/>
        <w:right w:val="none" w:sz="0" w:space="0" w:color="auto"/>
      </w:divBdr>
    </w:div>
    <w:div w:id="1407386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ra.org/de/medienmitteilung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ipra.org"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futureforum@cipra.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CCC51-0CE6-486F-B7C2-21167B3D6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deVorlageMM-Int</Template>
  <TotalTime>0</TotalTime>
  <Pages>2</Pages>
  <Words>482</Words>
  <Characters>3041</Characters>
  <Application>Microsoft Office Word</Application>
  <DocSecurity>0</DocSecurity>
  <Lines>25</Lines>
  <Paragraphs>7</Paragraphs>
  <ScaleCrop>false</ScaleCrop>
  <HeadingPairs>
    <vt:vector size="6" baseType="variant">
      <vt:variant>
        <vt:lpstr>Naslov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PowerMac G5</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CIPRA International - Anna MEHRMANN</dc:creator>
  <cp:lastModifiedBy>Maya MATHIAS</cp:lastModifiedBy>
  <cp:revision>9</cp:revision>
  <cp:lastPrinted>2011-04-15T14:05:00Z</cp:lastPrinted>
  <dcterms:created xsi:type="dcterms:W3CDTF">2025-03-17T16:38:00Z</dcterms:created>
  <dcterms:modified xsi:type="dcterms:W3CDTF">2025-03-20T08:50:00Z</dcterms:modified>
</cp:coreProperties>
</file>